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atLeast"/>
        <w:jc w:val="both"/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251460</wp:posOffset>
            </wp:positionV>
            <wp:extent cx="619760" cy="619760"/>
            <wp:effectExtent l="0" t="0" r="8890" b="889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</w:t>
      </w:r>
    </w:p>
    <w:p>
      <w:pPr>
        <w:widowControl/>
        <w:spacing w:line="320" w:lineRule="atLeast"/>
        <w:jc w:val="both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  <w:lang w:eastAsia="zh-CN"/>
        </w:rPr>
        <w:fldChar w:fldCharType="begin"/>
      </w:r>
      <w:r>
        <w:rPr>
          <w:rFonts w:ascii="宋体" w:hAnsi="宋体" w:eastAsia="宋体" w:cs="宋体"/>
          <w:sz w:val="24"/>
          <w:szCs w:val="24"/>
          <w:lang w:eastAsia="zh-CN"/>
        </w:rPr>
        <w:instrText xml:space="preserve">INCLUDEPICTURE "http://a3.qpic.cn/psb?/V12KB43Y0jWwlu/R8lSRG2o*ZXze6kVsEr92*aoFoZOQaW16TdZyhHsPNw!/b/dAQBAAAAAAAA&amp;bo=gAKAAgAAAAAFByQ!&amp;rf=viewer_4" \* MERGEFORMATINET </w:instrText>
      </w:r>
      <w:r>
        <w:rPr>
          <w:rFonts w:ascii="宋体" w:hAnsi="宋体" w:eastAsia="宋体" w:cs="宋体"/>
          <w:sz w:val="24"/>
          <w:szCs w:val="24"/>
          <w:lang w:eastAsia="zh-CN"/>
        </w:rPr>
        <w:fldChar w:fldCharType="separate"/>
      </w:r>
      <w:r>
        <w:rPr>
          <w:rFonts w:ascii="宋体" w:hAnsi="宋体" w:eastAsia="宋体" w:cs="宋体"/>
          <w:sz w:val="24"/>
          <w:szCs w:val="24"/>
          <w:lang w:eastAsia="zh-CN"/>
        </w:rPr>
        <w:fldChar w:fldCharType="end"/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国际易学联合会易经文化与信息科学研究会入会申请表</w:t>
      </w:r>
    </w:p>
    <w:p>
      <w:pPr>
        <w:widowControl/>
        <w:spacing w:line="320" w:lineRule="atLeast"/>
        <w:jc w:val="left"/>
        <w:rPr>
          <w:rFonts w:hint="eastAsia" w:ascii="Arial" w:hAnsi="Arial" w:cs="Arial"/>
          <w:color w:val="333333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2"/>
        </w:rPr>
        <w:t xml:space="preserve">   编号：                         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2"/>
        </w:rPr>
        <w:t xml:space="preserve">                   推荐</w:t>
      </w:r>
      <w:r>
        <w:rPr>
          <w:rFonts w:hint="eastAsia" w:ascii="宋体" w:hAnsi="宋体" w:cs="宋体"/>
          <w:color w:val="000000"/>
          <w:kern w:val="0"/>
          <w:sz w:val="22"/>
          <w:lang w:eastAsia="zh-CN"/>
        </w:rPr>
        <w:t>人</w:t>
      </w:r>
      <w:r>
        <w:rPr>
          <w:rFonts w:hint="eastAsia" w:ascii="宋体" w:hAnsi="宋体" w:cs="宋体"/>
          <w:color w:val="000000"/>
          <w:kern w:val="0"/>
          <w:sz w:val="22"/>
        </w:rPr>
        <w:t>：</w:t>
      </w:r>
    </w:p>
    <w:tbl>
      <w:tblPr>
        <w:tblStyle w:val="4"/>
        <w:tblW w:w="10065" w:type="dxa"/>
        <w:jc w:val="center"/>
        <w:tblCellSpacing w:w="0" w:type="dxa"/>
        <w:tblInd w:w="-2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890"/>
        <w:gridCol w:w="1387"/>
        <w:gridCol w:w="1057"/>
        <w:gridCol w:w="998"/>
        <w:gridCol w:w="658"/>
        <w:gridCol w:w="298"/>
        <w:gridCol w:w="455"/>
        <w:gridCol w:w="745"/>
        <w:gridCol w:w="19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3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tblCellSpacing w:w="0" w:type="dxa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8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  <w:tblCellSpacing w:w="0" w:type="dxa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4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tblCellSpacing w:w="0" w:type="dxa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职称职务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4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tblCellSpacing w:w="0" w:type="dxa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申请范围</w:t>
            </w:r>
          </w:p>
        </w:tc>
        <w:tc>
          <w:tcPr>
            <w:tcW w:w="8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17" w:firstLineChars="7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会员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理事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  <w:szCs w:val="21"/>
              </w:rPr>
              <w:t xml:space="preserve">　　   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</w:rPr>
              <w:t xml:space="preserve">□副会长       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  <w:szCs w:val="21"/>
              </w:rPr>
              <w:t>　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</w:rPr>
              <w:t>□名誉副会长</w:t>
            </w:r>
          </w:p>
          <w:p>
            <w:pPr>
              <w:widowControl/>
              <w:spacing w:before="100" w:beforeAutospacing="1" w:after="100" w:afterAutospacing="1"/>
              <w:ind w:firstLine="17" w:firstLineChars="7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 xml:space="preserve">常务理事     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 xml:space="preserve">常务副会长   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</w:rPr>
              <w:t xml:space="preserve">□区域性易学文化研究中心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tblCellSpacing w:w="0" w:type="dxa"/>
          <w:jc w:val="center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教育背景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培训情况</w:t>
            </w:r>
          </w:p>
        </w:tc>
        <w:tc>
          <w:tcPr>
            <w:tcW w:w="7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工作简历和成就</w:t>
            </w:r>
          </w:p>
        </w:tc>
        <w:tc>
          <w:tcPr>
            <w:tcW w:w="7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另附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8" w:hRule="atLeast"/>
          <w:tblCellSpacing w:w="0" w:type="dxa"/>
          <w:jc w:val="center"/>
        </w:trPr>
        <w:tc>
          <w:tcPr>
            <w:tcW w:w="100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newroman" w:cs="宋体"/>
                <w:color w:val="000000"/>
                <w:kern w:val="0"/>
                <w:sz w:val="24"/>
                <w:lang w:eastAsia="zh-CN"/>
              </w:rPr>
              <w:t>入会声明</w:t>
            </w:r>
            <w:r>
              <w:rPr>
                <w:rFonts w:hint="eastAsia" w:ascii="Timesnewroman" w:cs="宋体"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Timesnewroman" w:cs="宋体"/>
                <w:color w:val="000000"/>
                <w:kern w:val="0"/>
                <w:sz w:val="24"/>
                <w:lang w:eastAsia="zh-CN"/>
              </w:rPr>
              <w:t>加入本会只为学术交流和学术研究，杜绝参会会员利用本会名义进行从事弄虚作假、商业性诈骗，涉及违法行为自行承担法律责任，后果与本会无关。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  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申请人</w:t>
            </w: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（指模）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   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roman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   </w:t>
            </w: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    </w:t>
            </w:r>
            <w:r>
              <w:rPr>
                <w:rFonts w:hint="eastAsia" w:ascii="Times Newroman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8" w:hRule="atLeast"/>
          <w:tblCellSpacing w:w="0" w:type="dxa"/>
          <w:jc w:val="center"/>
        </w:trPr>
        <w:tc>
          <w:tcPr>
            <w:tcW w:w="100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Timesnewroman" w:cs="宋体"/>
                <w:color w:val="000000"/>
                <w:kern w:val="0"/>
                <w:sz w:val="24"/>
              </w:rPr>
            </w:pPr>
            <w:r>
              <w:rPr>
                <w:rFonts w:hint="eastAsia" w:ascii="Timesnewroman" w:cs="宋体"/>
                <w:color w:val="000000"/>
                <w:kern w:val="0"/>
                <w:sz w:val="24"/>
              </w:rPr>
              <w:t>国际易学联合会易经文化与信息科学研究会审批意见</w:t>
            </w:r>
          </w:p>
          <w:p>
            <w:pPr>
              <w:widowControl/>
              <w:spacing w:before="100" w:beforeAutospacing="1" w:after="100" w:afterAutospacing="1"/>
              <w:ind w:firstLine="211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Timesnewroman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Timesnewroman" w:cs="宋体"/>
                <w:color w:val="000000"/>
                <w:kern w:val="0"/>
                <w:sz w:val="24"/>
              </w:rPr>
              <w:t>签字或盖章：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                                                        </w:t>
            </w:r>
            <w:r>
              <w:rPr>
                <w:rFonts w:hint="eastAsia" w:ascii="Timesnewroman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    </w:t>
            </w:r>
            <w:r>
              <w:rPr>
                <w:rFonts w:hint="eastAsia" w:ascii="Timesnewroman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    </w:t>
            </w:r>
            <w:r>
              <w:rPr>
                <w:rFonts w:hint="eastAsia" w:ascii="Timesnewroman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ind w:right="-153" w:rightChars="-73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注：</w:t>
      </w:r>
      <w:r>
        <w:rPr>
          <w:rFonts w:hint="eastAsia" w:ascii="宋体" w:hAnsi="宋体" w:cs="宋体"/>
          <w:color w:val="000000"/>
          <w:kern w:val="0"/>
          <w:sz w:val="24"/>
        </w:rPr>
        <w:t>正楷详细填写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</w:p>
    <w:p>
      <w:pPr>
        <w:ind w:right="-153" w:rightChars="-73" w:firstLine="525" w:firstLineChars="25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申请者需提交个人身份证复印件（正背）一张，免冠标准证件照片两寸一张；学术论文一篇（电子版佳）。优秀论文直接入选北京师范大学《中华易学文化发展蓝皮书》。</w:t>
      </w:r>
    </w:p>
    <w:p>
      <w:pPr>
        <w:ind w:right="-153" w:rightChars="-73"/>
        <w:rPr>
          <w:rFonts w:hint="eastAsia"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研究会信息</w:t>
      </w:r>
    </w:p>
    <w:p>
      <w:pPr>
        <w:ind w:right="-153" w:rightChars="-7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办公：北京市朝阳区西大望南路周庄嘉园6号院6-2-1203</w:t>
      </w:r>
    </w:p>
    <w:p>
      <w:pPr>
        <w:ind w:right="-153" w:rightChars="-7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电话：010-56190629   秘书</w:t>
      </w:r>
      <w:r>
        <w:rPr>
          <w:rFonts w:hint="eastAsia" w:ascii="宋体" w:hAnsi="宋体"/>
          <w:szCs w:val="21"/>
          <w:lang w:eastAsia="zh-CN"/>
        </w:rPr>
        <w:t>处</w:t>
      </w:r>
      <w:r>
        <w:rPr>
          <w:rFonts w:hint="eastAsia" w:ascii="宋体" w:hAnsi="宋体"/>
          <w:szCs w:val="21"/>
          <w:lang w:val="en-US" w:eastAsia="zh-CN"/>
        </w:rPr>
        <w:t xml:space="preserve">13266633389   </w:t>
      </w:r>
      <w:r>
        <w:rPr>
          <w:rFonts w:hint="eastAsia" w:ascii="宋体" w:hAnsi="宋体"/>
          <w:szCs w:val="21"/>
        </w:rPr>
        <w:t>邮箱：</w:t>
      </w:r>
      <w:r>
        <w:fldChar w:fldCharType="begin"/>
      </w:r>
      <w:r>
        <w:instrText xml:space="preserve"> HYPERLINK "mailto:zhouyichina@163.com" </w:instrText>
      </w:r>
      <w:r>
        <w:fldChar w:fldCharType="separate"/>
      </w:r>
      <w:r>
        <w:rPr>
          <w:rFonts w:hint="eastAsia"/>
          <w:lang w:val="en-US" w:eastAsia="zh-CN"/>
        </w:rPr>
        <w:t>503390869</w:t>
      </w:r>
      <w:r>
        <w:rPr>
          <w:rStyle w:val="3"/>
          <w:rFonts w:hint="eastAsia" w:ascii="宋体" w:hAnsi="宋体"/>
          <w:color w:val="auto"/>
          <w:szCs w:val="21"/>
          <w:u w:val="none"/>
        </w:rPr>
        <w:t>@</w:t>
      </w:r>
      <w:r>
        <w:rPr>
          <w:rStyle w:val="3"/>
          <w:rFonts w:hint="eastAsia" w:ascii="宋体" w:hAnsi="宋体"/>
          <w:color w:val="auto"/>
          <w:szCs w:val="21"/>
          <w:u w:val="none"/>
          <w:lang w:val="en-US" w:eastAsia="zh-CN"/>
        </w:rPr>
        <w:t>qq</w:t>
      </w:r>
      <w:r>
        <w:rPr>
          <w:rStyle w:val="3"/>
          <w:rFonts w:hint="eastAsia" w:ascii="宋体" w:hAnsi="宋体"/>
          <w:color w:val="auto"/>
          <w:szCs w:val="21"/>
          <w:u w:val="none"/>
        </w:rPr>
        <w:t>.com</w:t>
      </w:r>
      <w:r>
        <w:rPr>
          <w:rStyle w:val="3"/>
          <w:rFonts w:hint="eastAsia" w:ascii="宋体" w:hAnsi="宋体"/>
          <w:color w:val="auto"/>
          <w:szCs w:val="21"/>
          <w:u w:val="none"/>
        </w:rPr>
        <w:fldChar w:fldCharType="end"/>
      </w:r>
    </w:p>
    <w:p>
      <w:pPr>
        <w:ind w:right="-153" w:rightChars="-73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网址：</w:t>
      </w:r>
      <w:r>
        <w:rPr>
          <w:rStyle w:val="3"/>
          <w:rFonts w:hint="eastAsia"/>
          <w:lang w:val="en-US" w:eastAsia="zh-CN"/>
        </w:rPr>
        <w:t xml:space="preserve">www.yjln86.com 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fldChar w:fldCharType="begin"/>
      </w:r>
      <w:r>
        <w:instrText xml:space="preserve"> HYPERLINK "http://www.zhonghuazhouyi.com" </w:instrText>
      </w:r>
      <w:r>
        <w:fldChar w:fldCharType="separate"/>
      </w:r>
      <w:r>
        <w:rPr>
          <w:rStyle w:val="3"/>
          <w:rFonts w:hint="eastAsia" w:ascii="宋体" w:hAnsi="宋体"/>
          <w:szCs w:val="21"/>
        </w:rPr>
        <w:t>www.zhonghuazhouyi.com</w:t>
      </w:r>
      <w:r>
        <w:rPr>
          <w:rStyle w:val="3"/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imes 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823805"/>
    <w:rsid w:val="00823805"/>
    <w:rsid w:val="00A44F79"/>
    <w:rsid w:val="02CB71B6"/>
    <w:rsid w:val="1A472BC6"/>
    <w:rsid w:val="336E448D"/>
    <w:rsid w:val="5AA25812"/>
    <w:rsid w:val="5BA43A94"/>
    <w:rsid w:val="616877AF"/>
    <w:rsid w:val="65047F9B"/>
    <w:rsid w:val="7AD25EC8"/>
    <w:rsid w:val="7D137F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a3.qpic.cn/psb?/V12KB43Y0jWwlu/R8lSRG2o*ZXze6kVsEr92*aoFoZOQaW16TdZyhHsPNw!/b/dAQBAAAAAAAA&amp;bo=gAKAAgAAAAAFByQ!&amp;rf=viewer_4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715</Characters>
  <Lines>5</Lines>
  <Paragraphs>1</Paragraphs>
  <ScaleCrop>false</ScaleCrop>
  <LinksUpToDate>false</LinksUpToDate>
  <CharactersWithSpaces>839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2016-08-18T04:05:00Z</dcterms:created>
  <dc:creator>test</dc:creator>
  <cp:lastModifiedBy>Administrator</cp:lastModifiedBy>
  <dcterms:modified xsi:type="dcterms:W3CDTF">2016-12-15T09:14:20Z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